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BB" w:rsidRPr="00A260B6" w:rsidRDefault="001972BB" w:rsidP="001972BB">
      <w:pPr>
        <w:ind w:left="5387"/>
        <w:rPr>
          <w:sz w:val="28"/>
        </w:rPr>
      </w:pPr>
      <w:r w:rsidRPr="00A260B6">
        <w:rPr>
          <w:sz w:val="28"/>
        </w:rPr>
        <w:t>Додаток до розпорядження</w:t>
      </w:r>
    </w:p>
    <w:p w:rsidR="001972BB" w:rsidRPr="00A260B6" w:rsidRDefault="001972BB" w:rsidP="001972BB">
      <w:pPr>
        <w:ind w:left="5387"/>
        <w:rPr>
          <w:sz w:val="28"/>
        </w:rPr>
      </w:pPr>
      <w:r w:rsidRPr="00A260B6">
        <w:rPr>
          <w:sz w:val="28"/>
        </w:rPr>
        <w:t>голови Боратинської сільської ради</w:t>
      </w:r>
    </w:p>
    <w:p w:rsidR="001972BB" w:rsidRPr="00A260B6" w:rsidRDefault="001972BB" w:rsidP="001972BB">
      <w:pPr>
        <w:ind w:left="5387"/>
        <w:rPr>
          <w:sz w:val="28"/>
        </w:rPr>
      </w:pPr>
      <w:r w:rsidRPr="00A260B6">
        <w:rPr>
          <w:sz w:val="28"/>
        </w:rPr>
        <w:t>від 06.02.2020 №17/1.2</w:t>
      </w:r>
    </w:p>
    <w:p w:rsidR="001972BB" w:rsidRDefault="001972BB" w:rsidP="001972BB"/>
    <w:p w:rsidR="001972BB" w:rsidRDefault="001972BB" w:rsidP="001972BB"/>
    <w:p w:rsidR="001972BB" w:rsidRPr="00A260B6" w:rsidRDefault="001972BB" w:rsidP="001972BB">
      <w:pPr>
        <w:jc w:val="center"/>
        <w:rPr>
          <w:sz w:val="28"/>
        </w:rPr>
      </w:pPr>
      <w:r w:rsidRPr="00A260B6">
        <w:rPr>
          <w:sz w:val="28"/>
        </w:rPr>
        <w:t>ПЕРЕЛІК</w:t>
      </w:r>
    </w:p>
    <w:p w:rsidR="001972BB" w:rsidRPr="00A260B6" w:rsidRDefault="001972BB" w:rsidP="001972BB">
      <w:pPr>
        <w:jc w:val="center"/>
        <w:rPr>
          <w:sz w:val="28"/>
        </w:rPr>
      </w:pPr>
      <w:r w:rsidRPr="00A260B6">
        <w:rPr>
          <w:sz w:val="28"/>
        </w:rPr>
        <w:t>відомостей, що становлять службову інформацію</w:t>
      </w:r>
    </w:p>
    <w:p w:rsidR="001972BB" w:rsidRPr="00A260B6" w:rsidRDefault="001972BB" w:rsidP="001972BB">
      <w:pPr>
        <w:jc w:val="center"/>
        <w:rPr>
          <w:sz w:val="28"/>
        </w:rPr>
      </w:pPr>
      <w:r w:rsidRPr="00A260B6">
        <w:rPr>
          <w:sz w:val="28"/>
        </w:rPr>
        <w:t>у Боратинській сільській раді та її виконавчому комітеті</w:t>
      </w:r>
    </w:p>
    <w:p w:rsidR="001972BB" w:rsidRDefault="001972BB" w:rsidP="001972BB"/>
    <w:p w:rsidR="001972BB" w:rsidRDefault="001972BB" w:rsidP="001972BB">
      <w:pPr>
        <w:ind w:firstLine="851"/>
        <w:jc w:val="both"/>
      </w:pPr>
      <w:r>
        <w:t xml:space="preserve"> 1. У Боратинській сільській раді та її виконавчому комітеті до службової належить наступна інформація:</w:t>
      </w:r>
    </w:p>
    <w:p w:rsidR="001972BB" w:rsidRDefault="001972BB" w:rsidP="001972BB">
      <w:pPr>
        <w:ind w:firstLine="851"/>
        <w:jc w:val="both"/>
      </w:pPr>
      <w:r>
        <w:t>1.1. Персональні дані про особу (сімейний стан, освіта, стан здоров’я, місце роботи, доходи, перебування у розшуку та засудженість, а також адреса, дата і місце народження). Забороняється доступ сторонніх осіб до відомостей про іншу особу, зібраних відповідно до чинного законодавства виконавчими органами та посадовими особами сільської ради.</w:t>
      </w:r>
    </w:p>
    <w:p w:rsidR="001972BB" w:rsidRDefault="001972BB" w:rsidP="001972BB">
      <w:pPr>
        <w:ind w:firstLine="851"/>
        <w:jc w:val="both"/>
      </w:pPr>
      <w:r>
        <w:t>1.2 Інформація, що міститься у документах сільської ради та її виконавчого комітету, які становлять внутрішньовідомчу службову кореспонденцію, доповідні записки, рекомендації, якщо вони пов’язані з розробкою напряму діяльності сільської ради та її виконавчого комітету або здійсненням нею контрольних, наглядових функцій, процесом прийняття рішень і передують публічному обговоренню та прийняттю рішень.</w:t>
      </w:r>
    </w:p>
    <w:p w:rsidR="001972BB" w:rsidRDefault="001972BB" w:rsidP="001972BB">
      <w:pPr>
        <w:ind w:firstLine="851"/>
        <w:jc w:val="both"/>
      </w:pPr>
      <w:r>
        <w:t>1.3. Інформація професійного, ділового, виробничого, банківського, комерційного та іншого характеру, стосовно якої громадяни чи юридичні особи, що нею володіють, встановили режим службової інформації.</w:t>
      </w:r>
    </w:p>
    <w:p w:rsidR="001972BB" w:rsidRDefault="001972BB" w:rsidP="001972BB">
      <w:pPr>
        <w:ind w:firstLine="851"/>
        <w:jc w:val="both"/>
      </w:pPr>
      <w:r>
        <w:t>1.4. Інформація, отримана від громадян, державних і релігійних діячів із питань, пов’язаних із захистом інтересів держави, збереженням миру та злагоди в суспільстві.</w:t>
      </w:r>
    </w:p>
    <w:p w:rsidR="001972BB" w:rsidRDefault="001972BB" w:rsidP="001972BB">
      <w:pPr>
        <w:ind w:firstLine="851"/>
        <w:jc w:val="both"/>
      </w:pPr>
      <w:r>
        <w:t>1.5. Відомості з рішень виконавчого комітету з питань, які відносяться до компетенції комісії у справах дітей, про переоформлення технічної документації, які відносяться до внутрішньо-організаційної діяльності.</w:t>
      </w:r>
    </w:p>
    <w:p w:rsidR="001972BB" w:rsidRDefault="001972BB" w:rsidP="001972BB">
      <w:pPr>
        <w:ind w:firstLine="851"/>
        <w:jc w:val="both"/>
      </w:pPr>
      <w:r>
        <w:t>1.6. Матеріали стосовно створення та забезпечення комплексної системи захисту інформації (інструкції, плани роботи тощо).</w:t>
      </w:r>
    </w:p>
    <w:p w:rsidR="001972BB" w:rsidRDefault="001972BB" w:rsidP="001972BB">
      <w:pPr>
        <w:ind w:firstLine="851"/>
        <w:jc w:val="both"/>
      </w:pPr>
      <w:r>
        <w:t>1.7. Інформація до звернень, заяв громадян.</w:t>
      </w:r>
    </w:p>
    <w:p w:rsidR="001972BB" w:rsidRDefault="001972BB" w:rsidP="001972BB">
      <w:pPr>
        <w:ind w:firstLine="851"/>
        <w:jc w:val="both"/>
      </w:pPr>
      <w:r>
        <w:t>1.8. Відомості архівного фонду, що містять конфіденційну інформацію про особу, а також створюють загрозу для життя чи недоторканності житла громадян.</w:t>
      </w:r>
    </w:p>
    <w:p w:rsidR="001972BB" w:rsidRDefault="001972BB" w:rsidP="001972BB">
      <w:pPr>
        <w:ind w:firstLine="851"/>
        <w:jc w:val="both"/>
      </w:pPr>
      <w:r>
        <w:t>1.9. Відомості архівного фонду, що захищають права та законні інтереси власників документів та можуть бути використаними тільки з дозволу власника документів.</w:t>
      </w:r>
    </w:p>
    <w:p w:rsidR="001972BB" w:rsidRDefault="001972BB" w:rsidP="001972BB">
      <w:pPr>
        <w:ind w:firstLine="851"/>
        <w:jc w:val="both"/>
      </w:pPr>
      <w:r>
        <w:t>1.10. Дані з розпоряджень сільського голови, які стосуються питань внутрішньо -організаційної діяльності ради та виконавчого комітету.</w:t>
      </w:r>
    </w:p>
    <w:p w:rsidR="001972BB" w:rsidRDefault="001972BB" w:rsidP="001972BB">
      <w:pPr>
        <w:ind w:firstLine="851"/>
        <w:jc w:val="both"/>
      </w:pPr>
      <w:r>
        <w:t>1.11. Відомості з розпоряджень сільського голови з кадрових питань.</w:t>
      </w:r>
    </w:p>
    <w:p w:rsidR="001972BB" w:rsidRDefault="001972BB" w:rsidP="001972BB">
      <w:pPr>
        <w:ind w:firstLine="851"/>
        <w:jc w:val="both"/>
      </w:pPr>
      <w:r>
        <w:t>1.12. Відомості про облік трудових книжок.</w:t>
      </w:r>
    </w:p>
    <w:p w:rsidR="001972BB" w:rsidRDefault="001972BB" w:rsidP="001972BB">
      <w:pPr>
        <w:ind w:firstLine="851"/>
        <w:jc w:val="both"/>
      </w:pPr>
      <w:r>
        <w:t>1.13. Відомості з документів (рішення, подання, клопотання, характеристики) про нагородження відзнаками та присвоєння почесних звань.</w:t>
      </w:r>
    </w:p>
    <w:p w:rsidR="001972BB" w:rsidRDefault="001972BB" w:rsidP="001972BB">
      <w:pPr>
        <w:ind w:firstLine="851"/>
        <w:jc w:val="both"/>
      </w:pPr>
      <w:r>
        <w:t>1.14. Дані доповідних записок.</w:t>
      </w:r>
    </w:p>
    <w:p w:rsidR="001972BB" w:rsidRDefault="001972BB" w:rsidP="001972BB">
      <w:pPr>
        <w:ind w:firstLine="851"/>
        <w:jc w:val="both"/>
      </w:pPr>
      <w:r>
        <w:t>1.15. Дані з протоколів засідань виконавчого комітету, якщо вони проводилися в закритому режимі, та матеріалів до них.</w:t>
      </w:r>
    </w:p>
    <w:p w:rsidR="001972BB" w:rsidRDefault="001972BB" w:rsidP="001972BB">
      <w:pPr>
        <w:ind w:firstLine="851"/>
        <w:jc w:val="both"/>
      </w:pPr>
      <w:r>
        <w:t>1.16. Персональні дані про учасників конкурсних торгів.</w:t>
      </w:r>
    </w:p>
    <w:p w:rsidR="001972BB" w:rsidRDefault="001972BB" w:rsidP="001972BB">
      <w:pPr>
        <w:ind w:firstLine="851"/>
        <w:jc w:val="both"/>
      </w:pPr>
      <w:r>
        <w:t>1.17. Відомості щодо штатно-кошторисної дисципліни та інвентаризації.</w:t>
      </w:r>
    </w:p>
    <w:p w:rsidR="001972BB" w:rsidRDefault="001972BB" w:rsidP="001972BB">
      <w:pPr>
        <w:ind w:firstLine="851"/>
        <w:jc w:val="both"/>
      </w:pPr>
      <w:r>
        <w:t>1.18. Відомості щодо ревізій та перевірок фінансової діяльності.</w:t>
      </w:r>
    </w:p>
    <w:p w:rsidR="001972BB" w:rsidRDefault="001972BB" w:rsidP="001972BB">
      <w:pPr>
        <w:ind w:firstLine="851"/>
        <w:jc w:val="both"/>
      </w:pPr>
      <w:r>
        <w:t>1.19. Відомості з особових рахунків працівників.</w:t>
      </w:r>
    </w:p>
    <w:p w:rsidR="001972BB" w:rsidRDefault="001972BB" w:rsidP="001972BB">
      <w:pPr>
        <w:ind w:firstLine="851"/>
        <w:jc w:val="both"/>
      </w:pPr>
      <w:r>
        <w:t>1.20. Відомості з первинних документів, що відображають фінансово-господарську діяльність виконавчого комітету  Боратинської сільської ради і містять інформацію, яка використовується для службового користування (відомості з первинних документів і додатків до них, що фіксують факт виконання господарських записів, бухгалтерські книги та реєстри).</w:t>
      </w:r>
    </w:p>
    <w:p w:rsidR="001972BB" w:rsidRDefault="001972BB" w:rsidP="001972BB">
      <w:pPr>
        <w:ind w:firstLine="851"/>
        <w:jc w:val="both"/>
      </w:pPr>
      <w:r>
        <w:lastRenderedPageBreak/>
        <w:t xml:space="preserve">       2. Документам, що містять інформацію, яка становить службову інформацію, присвоюється гриф «для службового користування». Доступ до таких документів надається відповідно до статті 6 Закону України «Про доступ до публічної інформації».</w:t>
      </w:r>
    </w:p>
    <w:p w:rsidR="001972BB" w:rsidRDefault="001972BB" w:rsidP="001972BB">
      <w:r>
        <w:t xml:space="preserve"> </w:t>
      </w:r>
    </w:p>
    <w:p w:rsidR="001972BB" w:rsidRDefault="001972BB" w:rsidP="001972BB"/>
    <w:p w:rsidR="001972BB" w:rsidRDefault="001972BB" w:rsidP="001972BB"/>
    <w:p w:rsidR="001972BB" w:rsidRDefault="001972BB" w:rsidP="001972BB">
      <w:pPr>
        <w:jc w:val="center"/>
        <w:rPr>
          <w:b/>
        </w:rPr>
      </w:pPr>
      <w:r w:rsidRPr="007C3630">
        <w:rPr>
          <w:b/>
        </w:rPr>
        <w:t>Примітки:</w:t>
      </w:r>
    </w:p>
    <w:p w:rsidR="001972BB" w:rsidRPr="007C3630" w:rsidRDefault="001972BB" w:rsidP="001972BB">
      <w:pPr>
        <w:jc w:val="center"/>
        <w:rPr>
          <w:b/>
        </w:rPr>
      </w:pPr>
    </w:p>
    <w:p w:rsidR="001972BB" w:rsidRDefault="001972BB" w:rsidP="001972BB">
      <w:pPr>
        <w:ind w:firstLine="567"/>
        <w:jc w:val="both"/>
      </w:pPr>
      <w:r>
        <w:t xml:space="preserve">1. Система обліку, що містить інформацію про документи, які перебувають у володінні сільської ради, розміщується на веб-сайті Боратинської сільської ради: </w:t>
      </w:r>
      <w:r w:rsidRPr="007C3630">
        <w:t>https://boratyn.silrada.org</w:t>
      </w:r>
    </w:p>
    <w:p w:rsidR="001972BB" w:rsidRDefault="001972BB" w:rsidP="001972BB">
      <w:pPr>
        <w:ind w:firstLine="567"/>
        <w:jc w:val="both"/>
      </w:pPr>
      <w:r>
        <w:t xml:space="preserve">2. Запит може бути поданий: </w:t>
      </w:r>
    </w:p>
    <w:p w:rsidR="001972BB" w:rsidRDefault="001972BB" w:rsidP="001972BB">
      <w:pPr>
        <w:ind w:firstLine="567"/>
        <w:jc w:val="both"/>
      </w:pPr>
      <w:r>
        <w:t>на поштову адресу: вул. Центральна, 15, с. Боратин, Луцький район, Волинська область</w:t>
      </w:r>
    </w:p>
    <w:p w:rsidR="001972BB" w:rsidRDefault="001972BB" w:rsidP="001972BB">
      <w:pPr>
        <w:jc w:val="both"/>
      </w:pPr>
      <w:r>
        <w:t xml:space="preserve">45605 (на конверті вказувати "Публічна інформація"); </w:t>
      </w:r>
    </w:p>
    <w:p w:rsidR="001972BB" w:rsidRDefault="001972BB" w:rsidP="001972BB">
      <w:pPr>
        <w:jc w:val="both"/>
      </w:pPr>
      <w:r>
        <w:t xml:space="preserve">на електронну адресу: </w:t>
      </w:r>
      <w:hyperlink r:id="rId4" w:history="1">
        <w:r w:rsidRPr="0085530A">
          <w:rPr>
            <w:rStyle w:val="a3"/>
          </w:rPr>
          <w:t>boratyn.sr@gmail.com</w:t>
        </w:r>
      </w:hyperlink>
    </w:p>
    <w:p w:rsidR="001972BB" w:rsidRDefault="001972BB" w:rsidP="001972BB">
      <w:pPr>
        <w:ind w:firstLine="567"/>
        <w:jc w:val="both"/>
      </w:pPr>
      <w:r>
        <w:t>3. Запит на інформацію може бути подано запитувачем особисто до Боратинської сільської ради установленому порядку доступ до публічної інформації, розпорядником якої є Боратинська сільська рада.</w:t>
      </w:r>
    </w:p>
    <w:p w:rsidR="001972BB" w:rsidRDefault="001972BB" w:rsidP="001972BB">
      <w:pPr>
        <w:ind w:firstLine="567"/>
        <w:jc w:val="both"/>
      </w:pPr>
      <w:r>
        <w:t xml:space="preserve">4. У запиті необхідно зазначити спосіб отримання інформації. </w:t>
      </w:r>
    </w:p>
    <w:p w:rsidR="001972BB" w:rsidRDefault="001972BB" w:rsidP="001972BB">
      <w:pPr>
        <w:ind w:firstLine="567"/>
        <w:jc w:val="both"/>
      </w:pPr>
      <w:r>
        <w:t xml:space="preserve">5.. Відповідь на запит на інформацію надається у спосіб, обраний запитувачем, протягом п'яти робочих днів з дня надходження запиту. </w:t>
      </w:r>
    </w:p>
    <w:p w:rsidR="001972BB" w:rsidRDefault="001972BB" w:rsidP="001972BB">
      <w:pPr>
        <w:ind w:firstLine="567"/>
        <w:jc w:val="both"/>
      </w:pPr>
      <w:r>
        <w:t xml:space="preserve">6. У разі коли запит на інформацію стосується інформації, необхідної для захисту життя чи свободи особи, інформації щодо стану навколишнього природного середовища, якості харчових продуктів і предметів побуту, аварій, катастроф, небезпечних природних явищ та інших надзвичайних ситуацій, що сталися або можуть статися і загрожують безпеці громадян, відповідь надається протягом 48 годин з дня отримання запиту. </w:t>
      </w:r>
    </w:p>
    <w:p w:rsidR="001972BB" w:rsidRDefault="001972BB" w:rsidP="001972BB">
      <w:pPr>
        <w:ind w:firstLine="567"/>
        <w:jc w:val="both"/>
      </w:pPr>
      <w:r>
        <w:t xml:space="preserve">7. У разі коли запит стосується надання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обґрунтуванням такого продовження. Про продовження строку запитувачу повідомляється в письмовій формі не пізніше ніж протягом п'яти робочих днів з дня надходження запиту. </w:t>
      </w:r>
    </w:p>
    <w:p w:rsidR="001972BB" w:rsidRDefault="001972BB" w:rsidP="001972BB">
      <w:pPr>
        <w:ind w:firstLine="567"/>
        <w:jc w:val="both"/>
      </w:pPr>
      <w:r>
        <w:t xml:space="preserve">8. Інформація на запит надається безоплатно. </w:t>
      </w:r>
    </w:p>
    <w:p w:rsidR="001972BB" w:rsidRDefault="001972BB" w:rsidP="001972BB">
      <w:pPr>
        <w:ind w:firstLine="567"/>
        <w:jc w:val="both"/>
      </w:pPr>
      <w:r>
        <w:t xml:space="preserve">9. У разі коли запитувана інформація містить документи обсягом понад 10 сторінок, про це протягом п'яти робочих днів з дня надходження запиту повідомляється запитувачу із зазначенням обсягу фактичних витрат, пов'язаних із копіюванням або друком документів, та реквізитів і 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 </w:t>
      </w:r>
    </w:p>
    <w:p w:rsidR="001972BB" w:rsidRDefault="001972BB" w:rsidP="001972BB">
      <w:pPr>
        <w:ind w:firstLine="567"/>
        <w:jc w:val="both"/>
      </w:pPr>
      <w:r>
        <w:t xml:space="preserve">10. У задоволенні запиту може бути відмовлено у таких випадках: </w:t>
      </w:r>
    </w:p>
    <w:p w:rsidR="001972BB" w:rsidRDefault="001972BB" w:rsidP="001972BB">
      <w:pPr>
        <w:ind w:firstLine="567"/>
        <w:jc w:val="both"/>
      </w:pPr>
      <w:r>
        <w:t xml:space="preserve">11.1 Боратинська сільська рада не володіє і не зобов'язана відповідно до компетенції, передбаченої законодавством, володіти інформацією, щодо якої зроблено запит; </w:t>
      </w:r>
    </w:p>
    <w:p w:rsidR="001972BB" w:rsidRDefault="001972BB" w:rsidP="001972BB">
      <w:pPr>
        <w:ind w:firstLine="567"/>
        <w:jc w:val="both"/>
      </w:pPr>
      <w:r>
        <w:t xml:space="preserve">11.2 інформація, що запитується, належить до категорії інформації з обмеженим доступом; </w:t>
      </w:r>
    </w:p>
    <w:p w:rsidR="001972BB" w:rsidRDefault="001972BB" w:rsidP="001972BB">
      <w:pPr>
        <w:ind w:firstLine="567"/>
        <w:jc w:val="both"/>
      </w:pPr>
      <w:r>
        <w:t xml:space="preserve">11.3 запитувач не оплатив фактичні витрати, пов'язані з копіюванням або друком документів, відповідно до пункту 10 цих приміток; </w:t>
      </w:r>
    </w:p>
    <w:p w:rsidR="001972BB" w:rsidRDefault="001972BB" w:rsidP="001972BB">
      <w:pPr>
        <w:ind w:firstLine="567"/>
        <w:jc w:val="both"/>
      </w:pPr>
      <w:r>
        <w:t xml:space="preserve">11.4 не дотримано вимог до складення та подання запиту на інформацію, передбачених частиною п'ятою статті 19 Закону України "Про доступ до публічної інформації", а саме не зазначено: </w:t>
      </w:r>
    </w:p>
    <w:p w:rsidR="001972BB" w:rsidRDefault="001972BB" w:rsidP="001972BB">
      <w:pPr>
        <w:ind w:firstLine="567"/>
        <w:jc w:val="both"/>
      </w:pPr>
      <w:r>
        <w:t xml:space="preserve">прізвище, ім'я, по батькові (найменування) запитувача, поштову адресу або адресу електронної пошти, а також номер засобу зв'язку (якщо такий є); </w:t>
      </w:r>
    </w:p>
    <w:p w:rsidR="001972BB" w:rsidRDefault="001972BB" w:rsidP="001972BB">
      <w:pPr>
        <w:ind w:firstLine="567"/>
        <w:jc w:val="both"/>
      </w:pPr>
      <w:r>
        <w:t xml:space="preserve">загальний опис інформації або вид, назву, реквізити чи зміст документа, щодо якого зроблено запит (якщо запитувачу це відомо); </w:t>
      </w:r>
    </w:p>
    <w:p w:rsidR="001972BB" w:rsidRDefault="001972BB" w:rsidP="001972BB">
      <w:pPr>
        <w:ind w:firstLine="567"/>
        <w:jc w:val="both"/>
      </w:pPr>
      <w:r>
        <w:t>підпис і дату (за умови подання письмового запиту).</w:t>
      </w:r>
    </w:p>
    <w:p w:rsidR="001972BB" w:rsidRDefault="001972BB" w:rsidP="001972BB"/>
    <w:p w:rsidR="001972BB" w:rsidRDefault="001972BB" w:rsidP="001972BB"/>
    <w:p w:rsidR="00397B50" w:rsidRDefault="00397B50">
      <w:bookmarkStart w:id="0" w:name="_GoBack"/>
      <w:bookmarkEnd w:id="0"/>
    </w:p>
    <w:sectPr w:rsidR="00397B50" w:rsidSect="00DD599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21"/>
    <w:rsid w:val="001972BB"/>
    <w:rsid w:val="00397B50"/>
    <w:rsid w:val="00C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A522-8E43-4131-955A-770DBDCA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atyn.sr@gmail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2020-02-07T12:04:00Z</dcterms:created>
  <dcterms:modified xsi:type="dcterms:W3CDTF">2020-02-07T12:04:00Z</dcterms:modified>
</cp:coreProperties>
</file>