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2CFAD" w14:textId="77777777" w:rsidR="00E855A1" w:rsidRDefault="00E855A1" w:rsidP="00E855A1">
      <w:pPr>
        <w:jc w:val="center"/>
        <w:rPr>
          <w:rFonts w:ascii="Times New Roman" w:hAnsi="Times New Roman"/>
          <w:noProof/>
          <w:snapToGrid w:val="0"/>
          <w:spacing w:val="8"/>
        </w:rPr>
      </w:pPr>
    </w:p>
    <w:p w14:paraId="6F95E574" w14:textId="77777777" w:rsidR="00E855A1" w:rsidRDefault="00E855A1" w:rsidP="00E855A1">
      <w:pPr>
        <w:jc w:val="center"/>
        <w:rPr>
          <w:rFonts w:ascii="Times New Roman" w:hAnsi="Times New Roman"/>
          <w:snapToGrid w:val="0"/>
          <w:spacing w:val="8"/>
        </w:rPr>
      </w:pPr>
      <w:r>
        <w:rPr>
          <w:rFonts w:ascii="Times New Roman" w:hAnsi="Times New Roman"/>
          <w:noProof/>
          <w:spacing w:val="8"/>
          <w:lang w:val="uk-UA"/>
        </w:rPr>
        <w:drawing>
          <wp:inline distT="0" distB="0" distL="0" distR="0" wp14:anchorId="09FBFD2A" wp14:editId="232BDA40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08987" w14:textId="77777777" w:rsidR="00E855A1" w:rsidRDefault="00E855A1" w:rsidP="00E855A1">
      <w:pPr>
        <w:pStyle w:val="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БОРАТИНСЬКА СІЛЬСЬКА РАДА </w:t>
      </w:r>
    </w:p>
    <w:p w14:paraId="17F8D996" w14:textId="77777777" w:rsidR="00E855A1" w:rsidRDefault="00E855A1" w:rsidP="00E855A1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ЛУЦЬКОГО РАЙОНУ</w:t>
      </w:r>
      <w:r>
        <w:rPr>
          <w:b/>
          <w:sz w:val="28"/>
          <w:szCs w:val="28"/>
        </w:rPr>
        <w:t xml:space="preserve"> ВОЛИНСЬКОЇ ОБЛАСТІ</w:t>
      </w:r>
    </w:p>
    <w:p w14:paraId="40C0054A" w14:textId="77777777" w:rsidR="00E855A1" w:rsidRDefault="00E855A1" w:rsidP="00E855A1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14:paraId="2197D1C2" w14:textId="77777777" w:rsidR="00E855A1" w:rsidRDefault="00E855A1" w:rsidP="00E855A1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РОЗПОРЯДЖЕННЯ ГОЛОВИ</w:t>
      </w:r>
    </w:p>
    <w:p w14:paraId="5856CC34" w14:textId="77777777" w:rsidR="00E855A1" w:rsidRDefault="00E855A1" w:rsidP="00E855A1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14:paraId="14E4C0BC" w14:textId="717A4DCD" w:rsidR="00E855A1" w:rsidRDefault="00E855A1" w:rsidP="00E855A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вересня</w:t>
      </w:r>
      <w:r>
        <w:rPr>
          <w:rFonts w:ascii="Times New Roman" w:hAnsi="Times New Roman"/>
          <w:sz w:val="28"/>
          <w:szCs w:val="28"/>
        </w:rPr>
        <w:t xml:space="preserve"> 2020 року                           с. </w:t>
      </w:r>
      <w:proofErr w:type="spellStart"/>
      <w:r>
        <w:rPr>
          <w:rFonts w:ascii="Times New Roman" w:hAnsi="Times New Roman"/>
          <w:sz w:val="28"/>
          <w:szCs w:val="28"/>
        </w:rPr>
        <w:t>Боратин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№</w:t>
      </w:r>
      <w:r>
        <w:rPr>
          <w:rFonts w:ascii="Times New Roman" w:hAnsi="Times New Roman"/>
          <w:sz w:val="28"/>
          <w:szCs w:val="28"/>
          <w:lang w:val="uk-UA"/>
        </w:rPr>
        <w:t xml:space="preserve"> 10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/1.2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6C2979B" w14:textId="77777777" w:rsidR="00E855A1" w:rsidRDefault="00E855A1" w:rsidP="00E855A1">
      <w:pPr>
        <w:spacing w:after="80"/>
        <w:jc w:val="center"/>
        <w:rPr>
          <w:rFonts w:ascii="Times New Roman" w:hAnsi="Times New Roman"/>
          <w:sz w:val="32"/>
          <w:szCs w:val="28"/>
        </w:rPr>
      </w:pPr>
    </w:p>
    <w:p w14:paraId="123EEEB3" w14:textId="6BA6AFA4" w:rsidR="00E855A1" w:rsidRDefault="00E855A1" w:rsidP="00E855A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bookmarkStart w:id="0" w:name="_Hlk51230804"/>
      <w:bookmarkStart w:id="1" w:name="_Hlk44570536"/>
      <w:bookmarkStart w:id="2" w:name="_Hlk44520058"/>
      <w:bookmarkStart w:id="3" w:name="_Hlk42605607"/>
      <w:r>
        <w:rPr>
          <w:rFonts w:ascii="Times New Roman" w:hAnsi="Times New Roman"/>
          <w:sz w:val="28"/>
          <w:szCs w:val="28"/>
          <w:lang w:val="uk-UA"/>
        </w:rPr>
        <w:t xml:space="preserve">погодження видатків по єдиному кошторису видатків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Боратинської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територіальної виборчої комісії</w:t>
      </w:r>
      <w:r w:rsidR="0099011F">
        <w:rPr>
          <w:rFonts w:ascii="Times New Roman" w:hAnsi="Times New Roman"/>
          <w:sz w:val="28"/>
          <w:szCs w:val="28"/>
          <w:lang w:val="uk-UA"/>
        </w:rPr>
        <w:t xml:space="preserve"> Луцького району Волинської області</w:t>
      </w:r>
    </w:p>
    <w:bookmarkEnd w:id="0"/>
    <w:bookmarkEnd w:id="1"/>
    <w:bookmarkEnd w:id="2"/>
    <w:bookmarkEnd w:id="3"/>
    <w:p w14:paraId="13581741" w14:textId="77777777" w:rsidR="00E855A1" w:rsidRDefault="00E855A1" w:rsidP="00E855A1">
      <w:pPr>
        <w:spacing w:after="80"/>
        <w:rPr>
          <w:rFonts w:ascii="Times New Roman" w:hAnsi="Times New Roman"/>
          <w:b/>
          <w:sz w:val="32"/>
          <w:szCs w:val="28"/>
          <w:lang w:val="uk-UA"/>
        </w:rPr>
      </w:pPr>
    </w:p>
    <w:p w14:paraId="3580E45E" w14:textId="6D809A32" w:rsidR="00E855A1" w:rsidRDefault="00E855A1" w:rsidP="00E855A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Відповідно до Закону України «Про місцеве самоврядування в Україні»,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Виборчого Кодексу України</w:t>
      </w:r>
      <w:r w:rsidR="0099011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постанови Центральної виборчої комісії від 14 серпня 2020 року № 178 «Про затвердження середніх норм видатків територіальних та дільничних виборчих комісій на підготовку та проведення місцевих виборів 25 жовтня 2020 року», враховуючи постанову 24 вересня 2020 року № 11 «Про затвердження єдиного кошторису видатків»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</w:t>
      </w:r>
    </w:p>
    <w:p w14:paraId="2CC5B621" w14:textId="20EDD7EC" w:rsidR="00E855A1" w:rsidRPr="0099011F" w:rsidRDefault="00E855A1" w:rsidP="00E855A1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1.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Затвердити </w:t>
      </w:r>
      <w:r w:rsidR="0099011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єдиний кошторис видатків </w:t>
      </w:r>
      <w:proofErr w:type="spellStart"/>
      <w:r w:rsidR="0099011F">
        <w:rPr>
          <w:rFonts w:ascii="Times New Roman" w:hAnsi="Times New Roman"/>
          <w:sz w:val="28"/>
          <w:szCs w:val="28"/>
          <w:lang w:val="uk-UA"/>
        </w:rPr>
        <w:t>Боратинської</w:t>
      </w:r>
      <w:proofErr w:type="spellEnd"/>
      <w:r w:rsidR="0099011F">
        <w:rPr>
          <w:rFonts w:ascii="Times New Roman" w:hAnsi="Times New Roman"/>
          <w:sz w:val="28"/>
          <w:szCs w:val="28"/>
          <w:lang w:val="uk-UA"/>
        </w:rPr>
        <w:t xml:space="preserve"> сільської територіальної виборчої комісії Луцького району Волинської області</w:t>
      </w:r>
      <w:r w:rsidR="0099011F">
        <w:rPr>
          <w:rFonts w:ascii="Times New Roman" w:hAnsi="Times New Roman"/>
          <w:sz w:val="28"/>
          <w:szCs w:val="28"/>
          <w:lang w:val="uk-UA"/>
        </w:rPr>
        <w:t>, згідно додатку.</w:t>
      </w:r>
    </w:p>
    <w:p w14:paraId="37E8CA82" w14:textId="648CC42D" w:rsidR="00E855A1" w:rsidRDefault="00E855A1" w:rsidP="00E855A1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2. Відділу фінансів та інвестицій Олені Савчук провести відповідн</w:t>
      </w:r>
      <w:r w:rsidR="0099011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 фінансування</w:t>
      </w:r>
      <w:bookmarkStart w:id="4" w:name="_GoBack"/>
      <w:bookmarkEnd w:id="4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78ADB1BE" w14:textId="77777777" w:rsidR="00E855A1" w:rsidRDefault="00E855A1" w:rsidP="00E855A1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3. </w:t>
      </w:r>
      <w:r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залишаю за собою.</w:t>
      </w:r>
    </w:p>
    <w:p w14:paraId="3A88C208" w14:textId="77777777" w:rsidR="00E855A1" w:rsidRDefault="00E855A1" w:rsidP="00E855A1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2B887810" w14:textId="77777777" w:rsidR="00E855A1" w:rsidRDefault="00E855A1" w:rsidP="00E855A1">
      <w:pPr>
        <w:spacing w:after="80"/>
        <w:rPr>
          <w:rFonts w:ascii="Times New Roman" w:hAnsi="Times New Roman"/>
          <w:b/>
          <w:sz w:val="28"/>
          <w:szCs w:val="28"/>
        </w:rPr>
      </w:pPr>
    </w:p>
    <w:p w14:paraId="2D72B868" w14:textId="641EA441" w:rsidR="00E855A1" w:rsidRDefault="00E855A1" w:rsidP="00E855A1">
      <w:pPr>
        <w:spacing w:after="80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Сільський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голова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99011F">
        <w:rPr>
          <w:rFonts w:ascii="Times New Roman" w:hAnsi="Times New Roman"/>
          <w:b/>
          <w:sz w:val="28"/>
          <w:szCs w:val="28"/>
          <w:lang w:val="uk-UA"/>
        </w:rPr>
        <w:tab/>
      </w:r>
      <w:r w:rsidR="0099011F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Сергій ЯРУЧИК</w:t>
      </w:r>
    </w:p>
    <w:p w14:paraId="25194945" w14:textId="77777777" w:rsidR="00E855A1" w:rsidRDefault="00E855A1" w:rsidP="00E855A1">
      <w:pPr>
        <w:ind w:right="-1"/>
        <w:rPr>
          <w:sz w:val="28"/>
          <w:szCs w:val="28"/>
          <w:lang w:val="uk-UA"/>
        </w:rPr>
      </w:pPr>
    </w:p>
    <w:p w14:paraId="561CAD96" w14:textId="77777777" w:rsidR="00E855A1" w:rsidRDefault="00E855A1" w:rsidP="00E855A1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Богдана Макарчук</w:t>
      </w:r>
    </w:p>
    <w:p w14:paraId="253C454F" w14:textId="77777777" w:rsidR="00E855A1" w:rsidRDefault="00E855A1" w:rsidP="00E855A1">
      <w:pPr>
        <w:overflowPunct/>
        <w:autoSpaceDE/>
        <w:adjustRightInd/>
        <w:spacing w:after="160" w:line="254" w:lineRule="auto"/>
        <w:rPr>
          <w:rFonts w:ascii="Times New Roman" w:hAnsi="Times New Roman"/>
          <w:b/>
          <w:bCs/>
          <w:sz w:val="28"/>
          <w:szCs w:val="28"/>
        </w:rPr>
      </w:pPr>
    </w:p>
    <w:p w14:paraId="143BBE2B" w14:textId="77777777" w:rsidR="00E855A1" w:rsidRPr="00FC1C79" w:rsidRDefault="00E855A1" w:rsidP="00E855A1">
      <w:pPr>
        <w:overflowPunct/>
        <w:autoSpaceDE/>
        <w:adjustRightInd/>
        <w:spacing w:after="160" w:line="254" w:lineRule="auto"/>
        <w:rPr>
          <w:rFonts w:ascii="Times New Roman" w:hAnsi="Times New Roman"/>
          <w:b/>
          <w:bCs/>
          <w:sz w:val="28"/>
          <w:szCs w:val="28"/>
        </w:rPr>
      </w:pPr>
    </w:p>
    <w:p w14:paraId="52FB42A0" w14:textId="77777777" w:rsidR="00E855A1" w:rsidRDefault="00E855A1" w:rsidP="00E855A1">
      <w:pPr>
        <w:overflowPunct/>
        <w:autoSpaceDE/>
        <w:adjustRightInd/>
        <w:spacing w:after="160" w:line="256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37C726" w14:textId="77777777" w:rsidR="00E855A1" w:rsidRDefault="00E855A1" w:rsidP="00E855A1">
      <w:pPr>
        <w:overflowPunct/>
        <w:autoSpaceDE/>
        <w:adjustRightInd/>
        <w:spacing w:after="160" w:line="256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14:paraId="52DFBA2C" w14:textId="77777777" w:rsidR="00E855A1" w:rsidRDefault="00E855A1" w:rsidP="00E855A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14:paraId="6BF5FAC1" w14:textId="77777777" w:rsidR="00E855A1" w:rsidRDefault="00E855A1" w:rsidP="00E855A1">
      <w:pPr>
        <w:rPr>
          <w:rFonts w:ascii="Times New Roman" w:hAnsi="Times New Roman"/>
          <w:bCs/>
          <w:sz w:val="28"/>
          <w:szCs w:val="28"/>
        </w:rPr>
      </w:pPr>
    </w:p>
    <w:p w14:paraId="56A1B6F9" w14:textId="77777777" w:rsidR="00E855A1" w:rsidRDefault="00E855A1" w:rsidP="00E855A1">
      <w:pPr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Спеціаліст</w:t>
      </w:r>
      <w:proofErr w:type="spellEnd"/>
      <w:r>
        <w:rPr>
          <w:rFonts w:ascii="Times New Roman" w:hAnsi="Times New Roman"/>
          <w:bCs/>
          <w:sz w:val="28"/>
          <w:szCs w:val="28"/>
        </w:rPr>
        <w:t>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14F547D9" w14:textId="77777777" w:rsidR="00E855A1" w:rsidRDefault="00E855A1" w:rsidP="00E855A1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«___» ___________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2020 р</w:t>
      </w:r>
    </w:p>
    <w:p w14:paraId="20D21E0F" w14:textId="77777777" w:rsidR="00E855A1" w:rsidRDefault="00E855A1" w:rsidP="00E855A1">
      <w:pPr>
        <w:rPr>
          <w:rFonts w:ascii="Times New Roman" w:hAnsi="Times New Roman"/>
          <w:b/>
          <w:bCs/>
          <w:sz w:val="28"/>
          <w:szCs w:val="28"/>
        </w:rPr>
      </w:pPr>
    </w:p>
    <w:p w14:paraId="37D7F134" w14:textId="77777777" w:rsidR="00E855A1" w:rsidRDefault="00E855A1" w:rsidP="00E855A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724D23DD" w14:textId="77777777" w:rsidR="00E855A1" w:rsidRDefault="00E855A1" w:rsidP="00E855A1">
      <w:pPr>
        <w:rPr>
          <w:rFonts w:ascii="Times New Roman" w:hAnsi="Times New Roman"/>
          <w:bCs/>
          <w:sz w:val="28"/>
          <w:szCs w:val="28"/>
        </w:rPr>
      </w:pPr>
    </w:p>
    <w:p w14:paraId="1465DC89" w14:textId="77777777" w:rsidR="00E855A1" w:rsidRDefault="00E855A1" w:rsidP="00E855A1">
      <w:pPr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Людмила </w:t>
      </w:r>
      <w:proofErr w:type="spellStart"/>
      <w:r>
        <w:rPr>
          <w:rFonts w:ascii="Times New Roman" w:hAnsi="Times New Roman"/>
          <w:bCs/>
          <w:sz w:val="28"/>
          <w:szCs w:val="28"/>
        </w:rPr>
        <w:t>Сахан</w:t>
      </w:r>
      <w:proofErr w:type="spellEnd"/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22CA2201" w14:textId="77777777" w:rsidR="00E855A1" w:rsidRDefault="00E855A1" w:rsidP="00E855A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«___» ___________ 2020 р</w:t>
      </w:r>
    </w:p>
    <w:p w14:paraId="3F87369D" w14:textId="77777777" w:rsidR="00E855A1" w:rsidRDefault="00E855A1" w:rsidP="00E855A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4146EBFE" w14:textId="77777777" w:rsidR="00E855A1" w:rsidRDefault="00E855A1" w:rsidP="00E855A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8D849A3" w14:textId="77777777" w:rsidR="00E855A1" w:rsidRDefault="00E855A1" w:rsidP="00E855A1">
      <w:pPr>
        <w:rPr>
          <w:lang w:val="uk-UA"/>
        </w:rPr>
      </w:pPr>
      <w:r>
        <w:rPr>
          <w:lang w:val="uk-UA"/>
        </w:rPr>
        <w:t>Головний бухгалтер</w:t>
      </w:r>
    </w:p>
    <w:p w14:paraId="7C8DCE4C" w14:textId="77777777" w:rsidR="00E855A1" w:rsidRDefault="00E855A1" w:rsidP="00E855A1">
      <w:pPr>
        <w:rPr>
          <w:lang w:val="uk-UA"/>
        </w:rPr>
      </w:pPr>
    </w:p>
    <w:p w14:paraId="673042E0" w14:textId="77777777" w:rsidR="00E855A1" w:rsidRDefault="00E855A1" w:rsidP="00E855A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«___» ___________ 2020 р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Олена Савчук</w:t>
      </w:r>
    </w:p>
    <w:p w14:paraId="41828296" w14:textId="77777777" w:rsidR="00E855A1" w:rsidRDefault="00E855A1" w:rsidP="00E855A1">
      <w:pPr>
        <w:rPr>
          <w:lang w:val="uk-UA"/>
        </w:rPr>
      </w:pPr>
    </w:p>
    <w:p w14:paraId="46D88DF5" w14:textId="77777777" w:rsidR="00E855A1" w:rsidRDefault="00E855A1" w:rsidP="00E855A1">
      <w:pPr>
        <w:rPr>
          <w:lang w:val="uk-UA"/>
        </w:rPr>
      </w:pPr>
    </w:p>
    <w:p w14:paraId="7CCAC532" w14:textId="77777777" w:rsidR="00E855A1" w:rsidRPr="000B33D0" w:rsidRDefault="00E855A1" w:rsidP="00E855A1">
      <w:pPr>
        <w:rPr>
          <w:lang w:val="uk-UA"/>
        </w:rPr>
      </w:pPr>
    </w:p>
    <w:p w14:paraId="7912837E" w14:textId="77777777" w:rsidR="00F51F5C" w:rsidRPr="00E855A1" w:rsidRDefault="00F51F5C">
      <w:pPr>
        <w:rPr>
          <w:lang w:val="uk-UA"/>
        </w:rPr>
      </w:pPr>
    </w:p>
    <w:sectPr w:rsidR="00F51F5C" w:rsidRPr="00E855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18"/>
    <w:rsid w:val="001549D6"/>
    <w:rsid w:val="004A2A18"/>
    <w:rsid w:val="0099011F"/>
    <w:rsid w:val="00E855A1"/>
    <w:rsid w:val="00F5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803F"/>
  <w15:chartTrackingRefBased/>
  <w15:docId w15:val="{7E6DE5D5-E6D6-4B3B-A265-80069C5F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55A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E855A1"/>
    <w:pPr>
      <w:keepNext/>
      <w:overflowPunct/>
      <w:autoSpaceDE/>
      <w:autoSpaceDN/>
      <w:adjustRightInd/>
      <w:outlineLvl w:val="0"/>
    </w:pPr>
    <w:rPr>
      <w:rFonts w:ascii="Times New Roman" w:hAnsi="Times New Roman"/>
      <w:sz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5A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2020-09-28T13:09:00Z</cp:lastPrinted>
  <dcterms:created xsi:type="dcterms:W3CDTF">2020-09-28T12:52:00Z</dcterms:created>
  <dcterms:modified xsi:type="dcterms:W3CDTF">2020-09-29T07:56:00Z</dcterms:modified>
</cp:coreProperties>
</file>