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EB464" w14:textId="39FB8766" w:rsidR="00A07970" w:rsidRDefault="00A07970" w:rsidP="00A07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76411E0" wp14:editId="490E05A6">
            <wp:extent cx="4724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1707" w14:textId="77777777" w:rsidR="00A07970" w:rsidRDefault="00A07970" w:rsidP="00A079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1F31F3" w14:textId="77777777" w:rsidR="00A07970" w:rsidRDefault="00A07970" w:rsidP="00A07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37CBF8EA" w14:textId="77777777" w:rsidR="00A07970" w:rsidRDefault="00A07970" w:rsidP="00A07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27190758" w14:textId="77777777" w:rsidR="00A07970" w:rsidRDefault="00A07970" w:rsidP="00A07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B88C0" w14:textId="77777777" w:rsidR="00A07970" w:rsidRDefault="00A07970" w:rsidP="00A07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34F9CFB2" w14:textId="77777777" w:rsidR="00A07970" w:rsidRDefault="00A07970" w:rsidP="00A07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19E00" w14:textId="77777777" w:rsidR="00A07970" w:rsidRDefault="00A07970" w:rsidP="00A07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76AFF" w14:textId="43633130" w:rsidR="00A07970" w:rsidRDefault="00A07970" w:rsidP="00A07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 квітня 2020 року                       с. Боратин                                      № 49/1.2</w:t>
      </w:r>
    </w:p>
    <w:p w14:paraId="6E10A25C" w14:textId="77777777" w:rsidR="00A07970" w:rsidRDefault="00A07970" w:rsidP="00A07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5151A1" w14:textId="4C89C518" w:rsidR="00A07970" w:rsidRDefault="00A07970" w:rsidP="00A0797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робочих проектів реконструкцій мереж вуличного освітлення в селі Боратин</w:t>
      </w:r>
    </w:p>
    <w:p w14:paraId="1CB592B7" w14:textId="7B8A9A1D" w:rsidR="00A07970" w:rsidRDefault="00A07970" w:rsidP="00A07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пункту 20 статті 42, статті 59 Закону України «Про місцеве самоврядування в Україні», Бюджетного Кодексу України, Наказу Міністерства регіонального розвитку, будівництва та житлово-комунального господарства від 16 травня 2011 № 45 «Про затвердження порядку розроблення проектної документації та будівництва об’єктів», рішення сесії Боратинської сільської ради від 24 грудня 2019 № 13/7 «Про бюджет об’єднаної територіальної громади на 2020 рік», розглянувши робочі проекти:</w:t>
      </w:r>
    </w:p>
    <w:p w14:paraId="7CCA2874" w14:textId="32E28204" w:rsidR="00A07970" w:rsidRDefault="00A07970" w:rsidP="00A07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Затвердити робочий проект «Реконструкція мережі вуличного освітлення від ТП № 796 по вул. Десята Набережна, вул. Одинадцята Набережна в с.</w:t>
      </w:r>
      <w:r w:rsidR="00926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Боратин Луцького району Волинської області» 2020-03-1020-Е3.</w:t>
      </w:r>
    </w:p>
    <w:p w14:paraId="19DFE257" w14:textId="36A29A56" w:rsidR="00A07970" w:rsidRDefault="00A07970" w:rsidP="00A07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Затвердити робочий проект «Реконструкція мережі вуличного освітлення від ТП № 796 по вул. Восьма Набережна, вул. Дев’ята Набережна в с.</w:t>
      </w:r>
      <w:r w:rsidR="00926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Боратин Луцького району Волинської області» 2020-03-1021-Е3.</w:t>
      </w:r>
    </w:p>
    <w:p w14:paraId="6E1C28F7" w14:textId="1707A8A4" w:rsidR="00A07970" w:rsidRDefault="00A07970" w:rsidP="00A07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Затвердити робочий проект «Реконструкція мережі вуличного освітлення від ТП № 821 по вул. Восьма Набережна, вул. Дев’ята Набережна, вул. Десята Набережна, вул. Одинадцята Набережна в с.</w:t>
      </w:r>
      <w:r w:rsidR="00926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Боратин Луцького району Волинської області» 2020-03-1018-Е3.</w:t>
      </w:r>
    </w:p>
    <w:p w14:paraId="1BBC7ABF" w14:textId="1BDD556D" w:rsidR="00A07970" w:rsidRDefault="00A07970" w:rsidP="00A07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Затвердити робочий проект «Реконструкція мережі вуличного освітлення від ТП № 796 по вул. Дванадцята Набережна, вул. Тринадцята Набережна в с.</w:t>
      </w:r>
      <w:r w:rsidR="00926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Боратин Луцького району Волинської області» 2020-03-1019-Е3.</w:t>
      </w:r>
    </w:p>
    <w:p w14:paraId="4A2DA14A" w14:textId="1522F2C5" w:rsidR="004C14C0" w:rsidRDefault="004C14C0" w:rsidP="004C1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Затвердити робочий проект «Реконструкція мережі вуличного освітлення від ТП № 727 по вул. Шоста Набережна, вул. Сьома Набережна, вул. Восьма Набережна, вул. Дев’ята Набережна в с.</w:t>
      </w:r>
      <w:r w:rsidR="009266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Боратин Луцького району Волинської області» 2020-03-1024-Е3.</w:t>
      </w:r>
    </w:p>
    <w:p w14:paraId="727EF042" w14:textId="394997E6" w:rsidR="00A07970" w:rsidRDefault="004C14C0" w:rsidP="00A07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7970">
        <w:rPr>
          <w:rFonts w:ascii="Times New Roman" w:hAnsi="Times New Roman" w:cs="Times New Roman"/>
          <w:sz w:val="28"/>
          <w:szCs w:val="28"/>
        </w:rPr>
        <w:t xml:space="preserve">. Дане розпорядження </w:t>
      </w:r>
      <w:proofErr w:type="spellStart"/>
      <w:r w:rsidR="00A0797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A07970">
        <w:rPr>
          <w:rFonts w:ascii="Times New Roman" w:hAnsi="Times New Roman" w:cs="Times New Roman"/>
          <w:sz w:val="28"/>
          <w:szCs w:val="28"/>
        </w:rPr>
        <w:t xml:space="preserve"> для розгляду і затвердження на чергову  сесію сільської ради.</w:t>
      </w:r>
    </w:p>
    <w:p w14:paraId="0AD41994" w14:textId="75D7BB6D" w:rsidR="00A07970" w:rsidRDefault="004C14C0" w:rsidP="00A07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7970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залишаю за собою. </w:t>
      </w:r>
    </w:p>
    <w:p w14:paraId="05E5F126" w14:textId="77777777" w:rsidR="00A07970" w:rsidRDefault="00A07970" w:rsidP="00A07970">
      <w:pPr>
        <w:rPr>
          <w:rFonts w:ascii="Times New Roman" w:hAnsi="Times New Roman"/>
          <w:color w:val="000000"/>
          <w:sz w:val="28"/>
          <w:szCs w:val="28"/>
        </w:rPr>
      </w:pPr>
    </w:p>
    <w:p w14:paraId="616102FD" w14:textId="77777777" w:rsidR="00A07970" w:rsidRDefault="00A07970" w:rsidP="00A0797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023E29E3" w14:textId="77777777" w:rsidR="004C14C0" w:rsidRDefault="004C14C0" w:rsidP="00A07970">
      <w:pPr>
        <w:rPr>
          <w:rFonts w:ascii="Times New Roman" w:hAnsi="Times New Roman"/>
          <w:bCs/>
          <w:sz w:val="28"/>
          <w:szCs w:val="28"/>
        </w:rPr>
      </w:pPr>
    </w:p>
    <w:p w14:paraId="18E02D07" w14:textId="3EDEBE7A" w:rsidR="00A07970" w:rsidRDefault="00A07970" w:rsidP="00A0797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6B2C1439" w14:textId="77777777" w:rsidR="00A07970" w:rsidRDefault="00A07970" w:rsidP="00A07970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34B6609C" w14:textId="77777777" w:rsidR="00A07970" w:rsidRDefault="00A07970" w:rsidP="00A07970">
      <w:pPr>
        <w:rPr>
          <w:rFonts w:ascii="Times New Roman" w:hAnsi="Times New Roman"/>
          <w:b/>
          <w:bCs/>
          <w:sz w:val="28"/>
          <w:szCs w:val="28"/>
        </w:rPr>
      </w:pPr>
    </w:p>
    <w:p w14:paraId="1510AEC5" w14:textId="1A8D2AF9" w:rsidR="00A07970" w:rsidRDefault="00A07970" w:rsidP="00A0797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3C0D69F3" w14:textId="77777777" w:rsidR="00A07970" w:rsidRDefault="00A07970" w:rsidP="00A0797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69A65376" w14:textId="77777777" w:rsidR="00A07970" w:rsidRDefault="00A07970" w:rsidP="00A0797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2CDCBAF2" w14:textId="77777777" w:rsidR="00A07970" w:rsidRDefault="00A07970" w:rsidP="00A07970">
      <w:pPr>
        <w:rPr>
          <w:rFonts w:ascii="Times New Roman" w:hAnsi="Times New Roman"/>
          <w:bCs/>
          <w:sz w:val="28"/>
          <w:szCs w:val="28"/>
        </w:rPr>
      </w:pPr>
    </w:p>
    <w:p w14:paraId="2AFCB107" w14:textId="77777777" w:rsidR="00A07970" w:rsidRDefault="00A07970" w:rsidP="00A0797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3B202E96" w14:textId="77777777" w:rsidR="00A07970" w:rsidRDefault="00A07970" w:rsidP="00A0797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5CA8108D" w14:textId="77777777" w:rsidR="00A07970" w:rsidRDefault="00A07970" w:rsidP="00A0797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368FC5D1" w14:textId="77777777" w:rsidR="00A07970" w:rsidRDefault="00A07970" w:rsidP="00A07970"/>
    <w:p w14:paraId="44A4BF8A" w14:textId="77777777" w:rsidR="00A07970" w:rsidRDefault="00A07970" w:rsidP="00A07970"/>
    <w:p w14:paraId="7F54D816" w14:textId="77777777" w:rsidR="00A07970" w:rsidRDefault="00A07970" w:rsidP="00A07970"/>
    <w:p w14:paraId="529B6B4B" w14:textId="77777777" w:rsidR="00D055C4" w:rsidRDefault="00D055C4"/>
    <w:sectPr w:rsidR="00D055C4" w:rsidSect="004C14C0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B5"/>
    <w:rsid w:val="004C14C0"/>
    <w:rsid w:val="00673F5C"/>
    <w:rsid w:val="006F74B5"/>
    <w:rsid w:val="009266FF"/>
    <w:rsid w:val="00A07970"/>
    <w:rsid w:val="00D0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2295"/>
  <w15:chartTrackingRefBased/>
  <w15:docId w15:val="{43284BE5-32E7-4A38-8D68-55F5F265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70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2020-04-17T06:42:00Z</cp:lastPrinted>
  <dcterms:created xsi:type="dcterms:W3CDTF">2020-04-14T07:32:00Z</dcterms:created>
  <dcterms:modified xsi:type="dcterms:W3CDTF">2020-04-23T07:01:00Z</dcterms:modified>
</cp:coreProperties>
</file>