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CC5B13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CC5B13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423CDA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423CDA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</w:t>
            </w:r>
            <w:r w:rsidR="00423CDA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 xml:space="preserve"> на дітей, які виховуються у багатодітних сім'ях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CC5B13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CC5B13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CC5B13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CC5B13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CC5B13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CC5B13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Pr="00B41B88" w:rsidRDefault="00277E1B" w:rsidP="00277E1B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277E1B" w:rsidRPr="00B41B88" w:rsidRDefault="00277E1B" w:rsidP="00277E1B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277E1B" w:rsidRPr="00B41B88" w:rsidRDefault="00277E1B" w:rsidP="00277E1B">
      <w:pPr>
        <w:jc w:val="center"/>
        <w:rPr>
          <w:b/>
        </w:rPr>
      </w:pPr>
    </w:p>
    <w:p w:rsidR="00277E1B" w:rsidRPr="00B41B88" w:rsidRDefault="00277E1B" w:rsidP="00277E1B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277E1B" w:rsidRPr="00B41B88" w:rsidRDefault="00277E1B" w:rsidP="00277E1B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277E1B" w:rsidRPr="00B41B88" w:rsidRDefault="00277E1B" w:rsidP="00277E1B">
      <w:pPr>
        <w:jc w:val="center"/>
      </w:pPr>
      <w:r w:rsidRPr="00B41B88">
        <w:t>(прізвище, ім’я, по батькові заявника)</w:t>
      </w:r>
    </w:p>
    <w:p w:rsidR="00277E1B" w:rsidRPr="00B41B88" w:rsidRDefault="00277E1B" w:rsidP="00277E1B">
      <w:pPr>
        <w:jc w:val="both"/>
      </w:pPr>
      <w:r w:rsidRPr="00B41B88">
        <w:t xml:space="preserve">(народився(лась)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277E1B" w:rsidRPr="00B41B88" w:rsidRDefault="00277E1B" w:rsidP="00277E1B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277E1B" w:rsidRDefault="00277E1B" w:rsidP="00277E1B">
      <w:pPr>
        <w:jc w:val="both"/>
      </w:pPr>
    </w:p>
    <w:p w:rsidR="00277E1B" w:rsidRPr="00B41B88" w:rsidRDefault="00277E1B" w:rsidP="00277E1B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277E1B" w:rsidRPr="00B41B88" w:rsidRDefault="00277E1B" w:rsidP="00277E1B">
      <w:pPr>
        <w:jc w:val="center"/>
      </w:pPr>
      <w:r w:rsidRPr="00B41B88">
        <w:t xml:space="preserve">              (підпис)                                                    (ПІБ) </w:t>
      </w:r>
    </w:p>
    <w:p w:rsidR="00277E1B" w:rsidRDefault="00277E1B" w:rsidP="00277E1B">
      <w:pPr>
        <w:jc w:val="center"/>
      </w:pPr>
    </w:p>
    <w:p w:rsidR="00277E1B" w:rsidRPr="00B41B88" w:rsidRDefault="00277E1B" w:rsidP="00277E1B">
      <w:pPr>
        <w:jc w:val="center"/>
      </w:pPr>
      <w:r w:rsidRPr="00B41B88">
        <w:t xml:space="preserve">       </w:t>
      </w: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277E1B" w:rsidRPr="00C30EDB" w:rsidTr="00322C0C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277E1B" w:rsidRPr="00C30EDB" w:rsidRDefault="00277E1B" w:rsidP="00322C0C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277E1B" w:rsidRPr="00C30EDB" w:rsidRDefault="00277E1B" w:rsidP="00322C0C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277E1B" w:rsidRPr="00C30EDB" w:rsidRDefault="00277E1B" w:rsidP="00322C0C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277E1B" w:rsidRPr="00A7382F" w:rsidRDefault="00277E1B" w:rsidP="00322C0C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277E1B" w:rsidRDefault="00277E1B" w:rsidP="00277E1B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277E1B" w:rsidRPr="005C6A72" w:rsidRDefault="00277E1B" w:rsidP="00277E1B"/>
    <w:p w:rsidR="00277E1B" w:rsidRPr="00C30EDB" w:rsidRDefault="00277E1B" w:rsidP="00277E1B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277E1B" w:rsidRPr="00C30EDB" w:rsidRDefault="00277E1B" w:rsidP="00277E1B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277E1B" w:rsidRPr="00C30EDB" w:rsidRDefault="00277E1B" w:rsidP="00277E1B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277E1B" w:rsidRPr="00F94AB0" w:rsidRDefault="00277E1B" w:rsidP="00277E1B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277E1B" w:rsidRDefault="00277E1B" w:rsidP="00277E1B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277E1B" w:rsidRPr="005C6A72" w:rsidRDefault="00277E1B" w:rsidP="00277E1B"/>
    <w:p w:rsidR="00277E1B" w:rsidRPr="00C30EDB" w:rsidRDefault="00277E1B" w:rsidP="00277E1B">
      <w:pPr>
        <w:rPr>
          <w:b/>
          <w:sz w:val="22"/>
        </w:rPr>
      </w:pPr>
      <w:r w:rsidRPr="00C30EDB">
        <w:rPr>
          <w:b/>
          <w:sz w:val="22"/>
        </w:rPr>
        <w:pict>
          <v:rect id="_x0000_s1045" style="position:absolute;margin-left:436.75pt;margin-top:.55pt;width:96.85pt;height:18pt;z-index:251672576"/>
        </w:pict>
      </w:r>
      <w:r w:rsidRPr="00C30EDB">
        <w:rPr>
          <w:b/>
          <w:sz w:val="22"/>
        </w:rPr>
        <w:pict>
          <v:rect id="_x0000_s1044" style="position:absolute;margin-left:238.75pt;margin-top:-.4pt;width:27.3pt;height:18pt;z-index:251671552"/>
        </w:pict>
      </w:r>
      <w:r w:rsidRPr="00C30EDB">
        <w:rPr>
          <w:b/>
          <w:sz w:val="22"/>
        </w:rPr>
        <w:pict>
          <v:rect id="_x0000_s1046" style="position:absolute;margin-left:130.75pt;margin-top:.55pt;width:27pt;height:18pt;z-index:251673600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277E1B" w:rsidRPr="00C30EDB" w:rsidRDefault="00277E1B" w:rsidP="00277E1B">
      <w:pPr>
        <w:rPr>
          <w:b/>
          <w:sz w:val="22"/>
        </w:rPr>
      </w:pPr>
    </w:p>
    <w:p w:rsidR="00277E1B" w:rsidRPr="00C30EDB" w:rsidRDefault="00277E1B" w:rsidP="00277E1B">
      <w:pPr>
        <w:rPr>
          <w:b/>
          <w:sz w:val="22"/>
        </w:rPr>
      </w:pPr>
      <w:r w:rsidRPr="00C30EDB">
        <w:rPr>
          <w:b/>
          <w:sz w:val="22"/>
        </w:rPr>
        <w:pict>
          <v:rect id="_x0000_s1037" style="position:absolute;margin-left:400.75pt;margin-top:2.25pt;width:135pt;height:64.5pt;z-index:251664384">
            <v:textbox style="mso-next-textbox:#_x0000_s1037">
              <w:txbxContent>
                <w:p w:rsidR="00277E1B" w:rsidRDefault="00277E1B" w:rsidP="00277E1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277E1B" w:rsidRPr="00C30EDB" w:rsidRDefault="00277E1B" w:rsidP="00277E1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277E1B" w:rsidRPr="00C30EDB" w:rsidRDefault="00277E1B" w:rsidP="00277E1B"/>
    <w:p w:rsidR="00277E1B" w:rsidRDefault="00277E1B" w:rsidP="00277E1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277E1B" w:rsidRPr="000C7D49" w:rsidRDefault="00277E1B" w:rsidP="00277E1B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7" type="#_x0000_t172" style="position:absolute;margin-left:65.65pt;margin-top:6.15pt;width:448.35pt;height:340.3pt;z-index:-251641856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p w:rsidR="00277E1B" w:rsidRPr="00C30EDB" w:rsidRDefault="00277E1B" w:rsidP="00277E1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277E1B" w:rsidRPr="00C30EDB" w:rsidRDefault="00277E1B" w:rsidP="00277E1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277E1B" w:rsidRDefault="00277E1B" w:rsidP="00277E1B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277E1B" w:rsidRDefault="00277E1B" w:rsidP="00277E1B">
      <w:pPr>
        <w:jc w:val="center"/>
      </w:pPr>
      <w:r w:rsidRPr="00C30EDB">
        <w:t>(потрібне підкреслити)</w:t>
      </w:r>
    </w:p>
    <w:p w:rsidR="00277E1B" w:rsidRPr="00C30EDB" w:rsidRDefault="00277E1B" w:rsidP="00277E1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  <w:gridCol w:w="734"/>
        <w:tblGridChange w:id="0">
          <w:tblGrid>
            <w:gridCol w:w="10147"/>
            <w:gridCol w:w="734"/>
          </w:tblGrid>
        </w:tblGridChange>
      </w:tblGrid>
      <w:tr w:rsidR="00277E1B" w:rsidRPr="005C414D" w:rsidTr="00322C0C">
        <w:tc>
          <w:tcPr>
            <w:tcW w:w="10881" w:type="dxa"/>
            <w:gridSpan w:val="2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277E1B" w:rsidRPr="005C414D" w:rsidTr="00322C0C">
        <w:trPr>
          <w:trHeight w:val="265"/>
        </w:trPr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rPr>
          <w:trHeight w:val="185"/>
        </w:trPr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rPr>
          <w:trHeight w:val="281"/>
        </w:trPr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rPr>
          <w:trHeight w:val="281"/>
        </w:trPr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277E1B" w:rsidRPr="00AF302C" w:rsidRDefault="00277E1B" w:rsidP="00322C0C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R="00277E1B" w:rsidRPr="005C414D" w:rsidTr="00322C0C">
        <w:tc>
          <w:tcPr>
            <w:tcW w:w="10881" w:type="dxa"/>
            <w:gridSpan w:val="2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rPr>
          <w:trHeight w:val="173"/>
        </w:trPr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881" w:type="dxa"/>
            <w:gridSpan w:val="2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277E1B" w:rsidRPr="005C414D" w:rsidTr="00322C0C">
        <w:trPr>
          <w:trHeight w:val="249"/>
        </w:trPr>
        <w:tc>
          <w:tcPr>
            <w:tcW w:w="10147" w:type="dxa"/>
          </w:tcPr>
          <w:p w:rsidR="00277E1B" w:rsidRPr="005C414D" w:rsidRDefault="00277E1B" w:rsidP="00322C0C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</w:tcPr>
          <w:p w:rsidR="00277E1B" w:rsidRPr="005C414D" w:rsidRDefault="00277E1B" w:rsidP="00322C0C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</w:tcPr>
          <w:p w:rsidR="00277E1B" w:rsidRPr="005C414D" w:rsidRDefault="00277E1B" w:rsidP="00322C0C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</w:tcPr>
          <w:p w:rsidR="00277E1B" w:rsidRPr="005C414D" w:rsidRDefault="00277E1B" w:rsidP="00322C0C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</w:tcPr>
          <w:p w:rsidR="00277E1B" w:rsidRPr="005C414D" w:rsidRDefault="00277E1B" w:rsidP="00322C0C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</w:tcPr>
          <w:p w:rsidR="00277E1B" w:rsidRPr="005C414D" w:rsidRDefault="00277E1B" w:rsidP="00322C0C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</w:tcPr>
          <w:p w:rsidR="00277E1B" w:rsidRPr="005C414D" w:rsidRDefault="00277E1B" w:rsidP="00322C0C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881" w:type="dxa"/>
            <w:gridSpan w:val="2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lastRenderedPageBreak/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</w:p>
        </w:tc>
      </w:tr>
      <w:tr w:rsidR="00277E1B" w:rsidRPr="005C414D" w:rsidTr="00322C0C">
        <w:trPr>
          <w:trHeight w:val="295"/>
        </w:trPr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shd w:val="clear" w:color="auto" w:fill="auto"/>
            <w:vAlign w:val="center"/>
          </w:tcPr>
          <w:p w:rsidR="00277E1B" w:rsidRPr="005C414D" w:rsidRDefault="00277E1B" w:rsidP="00322C0C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shd w:val="clear" w:color="auto" w:fill="auto"/>
            <w:vAlign w:val="center"/>
          </w:tcPr>
          <w:p w:rsidR="00277E1B" w:rsidRPr="005C414D" w:rsidRDefault="00277E1B" w:rsidP="00322C0C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8" type="#_x0000_t172" style="position:absolute;margin-left:73.9pt;margin-top:14.15pt;width:448.35pt;height:340.3pt;z-index:-251640832;mso-position-horizontal-relative:text;mso-position-vertical-relative:text" adj="11114" fillcolor="#d8d8d8" strokecolor="#d8d8d8">
                  <v:shadow color="#868686"/>
                  <v:textpath style="font-family:&quot;Arial Black&quot;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5C414D" w:rsidRDefault="00277E1B" w:rsidP="00322C0C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773803" w:rsidRDefault="00277E1B" w:rsidP="00322C0C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773803" w:rsidRDefault="00277E1B" w:rsidP="00322C0C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E4061A" w:rsidRDefault="00277E1B" w:rsidP="00322C0C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223637" w:rsidRDefault="00277E1B" w:rsidP="00322C0C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1415C0" w:rsidRDefault="00277E1B" w:rsidP="00322C0C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>20. Д</w:t>
            </w:r>
            <w:r>
              <w:rPr>
                <w:rStyle w:val="st82"/>
                <w:b/>
                <w:lang w:val="ru-RU"/>
              </w:rPr>
              <w:t>опомога «Муніципальна няня»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  <w:tr w:rsidR="00277E1B" w:rsidRPr="005C414D" w:rsidTr="00322C0C">
        <w:tc>
          <w:tcPr>
            <w:tcW w:w="10147" w:type="dxa"/>
            <w:vAlign w:val="center"/>
          </w:tcPr>
          <w:p w:rsidR="00277E1B" w:rsidRPr="001415C0" w:rsidRDefault="00277E1B" w:rsidP="00322C0C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277E1B" w:rsidRPr="005C414D" w:rsidRDefault="00277E1B" w:rsidP="00322C0C">
            <w:pPr>
              <w:jc w:val="center"/>
              <w:rPr>
                <w:b/>
              </w:rPr>
            </w:pPr>
          </w:p>
        </w:tc>
      </w:tr>
    </w:tbl>
    <w:p w:rsidR="00277E1B" w:rsidRPr="00C30EDB" w:rsidRDefault="00277E1B" w:rsidP="00277E1B">
      <w:pPr>
        <w:rPr>
          <w:b/>
        </w:rPr>
      </w:pPr>
    </w:p>
    <w:p w:rsidR="00277E1B" w:rsidRPr="00C30EDB" w:rsidRDefault="00277E1B" w:rsidP="00277E1B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277E1B" w:rsidRDefault="00277E1B" w:rsidP="00277E1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277E1B" w:rsidRPr="00C30EDB" w:rsidRDefault="00277E1B" w:rsidP="00277E1B">
      <w:pPr>
        <w:pStyle w:val="a5"/>
        <w:rPr>
          <w:rFonts w:ascii="Times New Roman" w:hAnsi="Times New Roman"/>
          <w:b/>
        </w:rPr>
      </w:pPr>
    </w:p>
    <w:p w:rsidR="00277E1B" w:rsidRDefault="00277E1B" w:rsidP="00277E1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8" style="position:absolute;left:0;text-align:left;margin-left:4.75pt;margin-top:1.45pt;width:18pt;height:14.4pt;z-index:251665408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277E1B" w:rsidRDefault="00277E1B" w:rsidP="00277E1B">
      <w:pPr>
        <w:pStyle w:val="a5"/>
        <w:rPr>
          <w:rFonts w:ascii="Times New Roman" w:hAnsi="Times New Roman"/>
          <w:b/>
        </w:rPr>
      </w:pPr>
    </w:p>
    <w:p w:rsidR="00277E1B" w:rsidRPr="00C30EDB" w:rsidRDefault="00277E1B" w:rsidP="00277E1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9" style="position:absolute;left:0;text-align:left;margin-left:4.75pt;margin-top:7.95pt;width:18pt;height:14.4pt;z-index:251666432"/>
        </w:pict>
      </w:r>
    </w:p>
    <w:p w:rsidR="00277E1B" w:rsidRDefault="00277E1B" w:rsidP="00277E1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277E1B" w:rsidRPr="00C30EDB" w:rsidRDefault="00277E1B" w:rsidP="00277E1B">
      <w:pPr>
        <w:pStyle w:val="a5"/>
        <w:rPr>
          <w:rFonts w:ascii="Times New Roman" w:hAnsi="Times New Roman"/>
          <w:b/>
        </w:rPr>
      </w:pPr>
    </w:p>
    <w:p w:rsidR="00277E1B" w:rsidRDefault="00277E1B" w:rsidP="00277E1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40" style="position:absolute;left:0;text-align:left;margin-left:4.75pt;margin-top:18.05pt;width:18pt;height:18pt;z-index:251667456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F94AB0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F94AB0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277E1B" w:rsidRDefault="00277E1B" w:rsidP="00277E1B">
      <w:pPr>
        <w:pStyle w:val="a5"/>
        <w:rPr>
          <w:rFonts w:ascii="Times New Roman" w:hAnsi="Times New Roman"/>
          <w:b/>
        </w:rPr>
      </w:pPr>
    </w:p>
    <w:p w:rsidR="00277E1B" w:rsidRPr="00C30EDB" w:rsidRDefault="00277E1B" w:rsidP="00277E1B">
      <w:pPr>
        <w:pStyle w:val="a5"/>
        <w:rPr>
          <w:rFonts w:ascii="Times New Roman" w:hAnsi="Times New Roman"/>
          <w:b/>
        </w:rPr>
      </w:pPr>
    </w:p>
    <w:p w:rsidR="00277E1B" w:rsidRDefault="00277E1B" w:rsidP="00277E1B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277E1B" w:rsidRPr="00C30EDB" w:rsidRDefault="00277E1B" w:rsidP="00277E1B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277E1B" w:rsidRDefault="00277E1B" w:rsidP="00277E1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277E1B" w:rsidRPr="00C30EDB" w:rsidRDefault="00277E1B" w:rsidP="00277E1B">
      <w:pPr>
        <w:pStyle w:val="a5"/>
        <w:rPr>
          <w:rFonts w:ascii="Times New Roman" w:hAnsi="Times New Roman"/>
          <w:b/>
        </w:rPr>
      </w:pPr>
    </w:p>
    <w:p w:rsidR="00277E1B" w:rsidRPr="00C30EDB" w:rsidRDefault="00277E1B" w:rsidP="00277E1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277E1B" w:rsidRDefault="00277E1B" w:rsidP="00277E1B">
      <w:pPr>
        <w:pStyle w:val="a5"/>
        <w:rPr>
          <w:rFonts w:ascii="Times New Roman" w:hAnsi="Times New Roman"/>
          <w:b/>
          <w:i/>
        </w:rPr>
      </w:pPr>
    </w:p>
    <w:p w:rsidR="00277E1B" w:rsidRDefault="00277E1B" w:rsidP="00277E1B">
      <w:pPr>
        <w:pStyle w:val="a5"/>
        <w:rPr>
          <w:rFonts w:ascii="Times New Roman" w:hAnsi="Times New Roman"/>
          <w:b/>
          <w:i/>
        </w:rPr>
      </w:pPr>
    </w:p>
    <w:p w:rsidR="00277E1B" w:rsidRPr="00AF302C" w:rsidRDefault="00277E1B" w:rsidP="00277E1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F94AB0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277E1B" w:rsidRPr="00C30EDB" w:rsidRDefault="00277E1B" w:rsidP="00277E1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277E1B" w:rsidRDefault="00277E1B" w:rsidP="00277E1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277E1B" w:rsidRPr="00C30EDB" w:rsidRDefault="00277E1B" w:rsidP="00277E1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277E1B" w:rsidRDefault="00277E1B" w:rsidP="00277E1B">
      <w:pPr>
        <w:pStyle w:val="a5"/>
        <w:jc w:val="right"/>
        <w:rPr>
          <w:rFonts w:ascii="Times New Roman" w:hAnsi="Times New Roman"/>
          <w:b/>
          <w:i/>
        </w:rPr>
      </w:pPr>
    </w:p>
    <w:p w:rsidR="00277E1B" w:rsidRDefault="00277E1B" w:rsidP="00277E1B">
      <w:pPr>
        <w:pStyle w:val="a5"/>
        <w:jc w:val="right"/>
        <w:rPr>
          <w:rFonts w:ascii="Times New Roman" w:hAnsi="Times New Roman"/>
          <w:b/>
          <w:i/>
        </w:rPr>
      </w:pPr>
    </w:p>
    <w:p w:rsidR="00277E1B" w:rsidRPr="00C30EDB" w:rsidRDefault="00277E1B" w:rsidP="00277E1B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277E1B" w:rsidRPr="00C30EDB" w:rsidRDefault="00277E1B" w:rsidP="00277E1B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277E1B" w:rsidRDefault="00277E1B" w:rsidP="00277E1B">
      <w:pPr>
        <w:pStyle w:val="a5"/>
        <w:rPr>
          <w:rFonts w:ascii="Times New Roman" w:hAnsi="Times New Roman"/>
          <w:b/>
          <w:u w:val="single"/>
        </w:rPr>
      </w:pPr>
    </w:p>
    <w:p w:rsidR="00277E1B" w:rsidRPr="00D7345D" w:rsidRDefault="00277E1B" w:rsidP="00277E1B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277E1B" w:rsidRPr="002F4D91" w:rsidRDefault="00277E1B" w:rsidP="00277E1B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9" type="#_x0000_t172" style="position:absolute;left:0;text-align:left;margin-left:133.45pt;margin-top:11pt;width:367.2pt;height:340.3pt;z-index:-251639808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277E1B" w:rsidRPr="00E93F2E" w:rsidTr="00322C0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277E1B" w:rsidRPr="00E93F2E" w:rsidRDefault="00277E1B" w:rsidP="00322C0C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277E1B" w:rsidRPr="00E93F2E" w:rsidTr="00322C0C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277E1B" w:rsidRPr="00E93F2E" w:rsidRDefault="00277E1B" w:rsidP="00322C0C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277E1B" w:rsidRPr="00E93F2E" w:rsidRDefault="00277E1B" w:rsidP="00322C0C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277E1B" w:rsidRPr="00E93F2E" w:rsidTr="00322C0C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77E1B" w:rsidRPr="00E93F2E" w:rsidRDefault="00277E1B" w:rsidP="00322C0C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277E1B" w:rsidRPr="00E93F2E" w:rsidRDefault="00277E1B" w:rsidP="00322C0C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277E1B" w:rsidRDefault="00277E1B" w:rsidP="00277E1B">
      <w:pPr>
        <w:pStyle w:val="a5"/>
        <w:rPr>
          <w:rFonts w:ascii="Times New Roman" w:hAnsi="Times New Roman"/>
          <w:b/>
          <w:sz w:val="24"/>
          <w:szCs w:val="24"/>
        </w:rPr>
      </w:pPr>
    </w:p>
    <w:p w:rsidR="00277E1B" w:rsidRPr="002836A9" w:rsidRDefault="00277E1B" w:rsidP="00277E1B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277E1B" w:rsidRPr="00C30EDB" w:rsidRDefault="00277E1B" w:rsidP="00277E1B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277E1B" w:rsidRPr="00E93F2E" w:rsidTr="00322C0C">
        <w:tc>
          <w:tcPr>
            <w:tcW w:w="8188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277E1B" w:rsidRPr="00E93F2E" w:rsidRDefault="00277E1B" w:rsidP="00322C0C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277E1B" w:rsidRPr="00C30EDB" w:rsidTr="00322C0C">
        <w:tc>
          <w:tcPr>
            <w:tcW w:w="8188" w:type="dxa"/>
          </w:tcPr>
          <w:p w:rsidR="00277E1B" w:rsidRPr="00C30EDB" w:rsidRDefault="00277E1B" w:rsidP="00322C0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E1B" w:rsidRPr="00C30EDB" w:rsidRDefault="00277E1B" w:rsidP="00322C0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7E1B" w:rsidRDefault="00277E1B" w:rsidP="00277E1B">
      <w:pPr>
        <w:rPr>
          <w:b/>
        </w:rPr>
      </w:pPr>
    </w:p>
    <w:p w:rsidR="00277E1B" w:rsidRDefault="00277E1B" w:rsidP="00277E1B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277E1B" w:rsidRPr="00C30EDB" w:rsidRDefault="00277E1B" w:rsidP="00277E1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277E1B" w:rsidRPr="00E93F2E" w:rsidTr="00322C0C">
        <w:tc>
          <w:tcPr>
            <w:tcW w:w="8188" w:type="dxa"/>
          </w:tcPr>
          <w:p w:rsidR="00277E1B" w:rsidRPr="00E93F2E" w:rsidRDefault="00277E1B" w:rsidP="00322C0C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277E1B" w:rsidRPr="00E93F2E" w:rsidRDefault="00277E1B" w:rsidP="00322C0C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277E1B" w:rsidRPr="00E93F2E" w:rsidRDefault="00277E1B" w:rsidP="00322C0C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277E1B" w:rsidRPr="00C30EDB" w:rsidTr="00322C0C">
        <w:tc>
          <w:tcPr>
            <w:tcW w:w="8188" w:type="dxa"/>
          </w:tcPr>
          <w:p w:rsidR="00277E1B" w:rsidRPr="00C30EDB" w:rsidRDefault="00277E1B" w:rsidP="00322C0C"/>
        </w:tc>
        <w:tc>
          <w:tcPr>
            <w:tcW w:w="2552" w:type="dxa"/>
          </w:tcPr>
          <w:p w:rsidR="00277E1B" w:rsidRPr="00C30EDB" w:rsidRDefault="00277E1B" w:rsidP="00322C0C"/>
        </w:tc>
      </w:tr>
    </w:tbl>
    <w:p w:rsidR="00277E1B" w:rsidRDefault="00277E1B" w:rsidP="00277E1B">
      <w:pPr>
        <w:rPr>
          <w:vertAlign w:val="superscript"/>
        </w:rPr>
      </w:pPr>
    </w:p>
    <w:p w:rsidR="00277E1B" w:rsidRPr="00B51757" w:rsidRDefault="00277E1B" w:rsidP="00277E1B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277E1B" w:rsidRPr="00B51757" w:rsidRDefault="00277E1B" w:rsidP="00277E1B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277E1B" w:rsidRPr="00B51757" w:rsidRDefault="00277E1B" w:rsidP="00277E1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F94AB0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277E1B" w:rsidRDefault="00277E1B" w:rsidP="00277E1B">
      <w:pPr>
        <w:rPr>
          <w:vertAlign w:val="superscript"/>
        </w:rPr>
      </w:pPr>
    </w:p>
    <w:p w:rsidR="00277E1B" w:rsidRPr="00AF302C" w:rsidRDefault="00277E1B" w:rsidP="00277E1B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277E1B" w:rsidRPr="00C30EDB" w:rsidRDefault="00277E1B" w:rsidP="00277E1B">
      <w:pPr>
        <w:rPr>
          <w:vertAlign w:val="superscript"/>
        </w:rPr>
      </w:pPr>
      <w:r w:rsidRPr="00C30EDB">
        <w:rPr>
          <w:b/>
          <w:i/>
        </w:rPr>
        <w:pict>
          <v:rect id="_x0000_s1041" style="position:absolute;margin-left:-4.25pt;margin-top:10.25pt;width:540pt;height:127.7pt;z-index:251668480">
            <v:textbox style="mso-next-textbox:#_x0000_s1041">
              <w:txbxContent>
                <w:p w:rsidR="00277E1B" w:rsidRPr="00A27B2B" w:rsidRDefault="00277E1B" w:rsidP="00277E1B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277E1B" w:rsidRPr="00A27B2B" w:rsidRDefault="00277E1B" w:rsidP="00277E1B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277E1B" w:rsidRDefault="00277E1B" w:rsidP="00277E1B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277E1B" w:rsidRDefault="00277E1B" w:rsidP="00277E1B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277E1B" w:rsidRDefault="00277E1B" w:rsidP="00277E1B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особа___________________________Ознайомився_____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277E1B" w:rsidRDefault="00277E1B" w:rsidP="00277E1B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Pr="00C30EDB" w:rsidRDefault="00277E1B" w:rsidP="00277E1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277E1B" w:rsidRDefault="00277E1B" w:rsidP="00277E1B">
      <w:pPr>
        <w:pStyle w:val="a5"/>
        <w:rPr>
          <w:rFonts w:ascii="Times New Roman" w:hAnsi="Times New Roman"/>
        </w:rPr>
      </w:pPr>
    </w:p>
    <w:p w:rsidR="00277E1B" w:rsidRPr="00C30EDB" w:rsidRDefault="00277E1B" w:rsidP="00277E1B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pict>
          <v:line id="_x0000_s1043" style="position:absolute;left:0;text-align:left;z-index:251670528" from="-4.25pt,8.95pt" to="542.95pt,8.95pt" strokeweight="3pt">
            <v:stroke linestyle="thinThin"/>
          </v:line>
        </w:pict>
      </w:r>
      <w:r w:rsidRPr="00C30EDB">
        <w:rPr>
          <w:rFonts w:ascii="Times New Roman" w:hAnsi="Times New Roman"/>
        </w:rPr>
        <w:sym w:font="Wingdings" w:char="F022"/>
      </w:r>
    </w:p>
    <w:p w:rsidR="00277E1B" w:rsidRPr="00C30EDB" w:rsidRDefault="00277E1B" w:rsidP="00277E1B">
      <w:pPr>
        <w:pStyle w:val="a5"/>
        <w:rPr>
          <w:rFonts w:ascii="Times New Roman" w:hAnsi="Times New Roman"/>
        </w:rPr>
      </w:pPr>
    </w:p>
    <w:p w:rsidR="00277E1B" w:rsidRDefault="00277E1B" w:rsidP="00277E1B">
      <w:pPr>
        <w:rPr>
          <w:sz w:val="24"/>
          <w:szCs w:val="24"/>
        </w:rPr>
      </w:pPr>
      <w:r w:rsidRPr="00C30EDB">
        <w:pict>
          <v:rect id="_x0000_s1042" style="position:absolute;margin-left:-4.25pt;margin-top:3.45pt;width:545.05pt;height:115.4pt;rotation:180;z-index:251669504">
            <o:lock v:ext="edit" aspectratio="t"/>
            <v:textbox style="mso-next-textbox:#_x0000_s1042">
              <w:txbxContent>
                <w:p w:rsidR="00277E1B" w:rsidRPr="00A27B2B" w:rsidRDefault="00277E1B" w:rsidP="00277E1B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277E1B" w:rsidRPr="00A27B2B" w:rsidRDefault="00277E1B" w:rsidP="00277E1B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277E1B" w:rsidRDefault="00277E1B" w:rsidP="00277E1B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277E1B" w:rsidRDefault="00277E1B" w:rsidP="00277E1B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277E1B" w:rsidRDefault="00277E1B" w:rsidP="00277E1B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277E1B" w:rsidRDefault="00277E1B" w:rsidP="00277E1B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277E1B" w:rsidRPr="00AE4CF6" w:rsidRDefault="00277E1B" w:rsidP="00277E1B">
      <w:pPr>
        <w:rPr>
          <w:sz w:val="24"/>
          <w:szCs w:val="24"/>
        </w:rPr>
      </w:pPr>
    </w:p>
    <w:p w:rsidR="00277E1B" w:rsidRPr="00AE4CF6" w:rsidRDefault="00277E1B" w:rsidP="00277E1B">
      <w:pPr>
        <w:rPr>
          <w:sz w:val="24"/>
          <w:szCs w:val="24"/>
        </w:rPr>
      </w:pPr>
    </w:p>
    <w:p w:rsidR="00277E1B" w:rsidRPr="00AE4CF6" w:rsidRDefault="00277E1B" w:rsidP="00277E1B">
      <w:pPr>
        <w:rPr>
          <w:sz w:val="24"/>
          <w:szCs w:val="24"/>
        </w:rPr>
      </w:pPr>
    </w:p>
    <w:p w:rsidR="00277E1B" w:rsidRPr="00AE4CF6" w:rsidRDefault="00277E1B" w:rsidP="00277E1B">
      <w:pPr>
        <w:rPr>
          <w:sz w:val="24"/>
          <w:szCs w:val="24"/>
        </w:rPr>
      </w:pPr>
    </w:p>
    <w:p w:rsidR="00277E1B" w:rsidRDefault="00277E1B" w:rsidP="00AE4CF6">
      <w:pPr>
        <w:rPr>
          <w:sz w:val="24"/>
          <w:szCs w:val="24"/>
        </w:rPr>
      </w:pPr>
      <w:bookmarkStart w:id="1" w:name="_GoBack"/>
      <w:bookmarkEnd w:id="1"/>
    </w:p>
    <w:sectPr w:rsidR="00277E1B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13" w:rsidRDefault="00CC5B13">
      <w:r>
        <w:separator/>
      </w:r>
    </w:p>
  </w:endnote>
  <w:endnote w:type="continuationSeparator" w:id="0">
    <w:p w:rsidR="00CC5B13" w:rsidRDefault="00CC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13" w:rsidRDefault="00CC5B13">
      <w:r>
        <w:separator/>
      </w:r>
    </w:p>
  </w:footnote>
  <w:footnote w:type="continuationSeparator" w:id="0">
    <w:p w:rsidR="00CC5B13" w:rsidRDefault="00CC5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4E00AC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7E1B">
      <w:rPr>
        <w:rStyle w:val="a7"/>
        <w:noProof/>
      </w:rPr>
      <w:t>7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675C1"/>
    <w:rsid w:val="00080EF2"/>
    <w:rsid w:val="000817FF"/>
    <w:rsid w:val="00085300"/>
    <w:rsid w:val="0008550D"/>
    <w:rsid w:val="000A2BBB"/>
    <w:rsid w:val="000B0FB3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77E1B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3CDA"/>
    <w:rsid w:val="00427499"/>
    <w:rsid w:val="00434A3D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00AC"/>
    <w:rsid w:val="004E102A"/>
    <w:rsid w:val="004E1BBD"/>
    <w:rsid w:val="004E56F3"/>
    <w:rsid w:val="004F4578"/>
    <w:rsid w:val="00506027"/>
    <w:rsid w:val="00507687"/>
    <w:rsid w:val="00512129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697B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969E7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C5B13"/>
    <w:rsid w:val="00CD0EEC"/>
    <w:rsid w:val="00CE0099"/>
    <w:rsid w:val="00CE046C"/>
    <w:rsid w:val="00CE6F1D"/>
    <w:rsid w:val="00CF3BE3"/>
    <w:rsid w:val="00D02B7B"/>
    <w:rsid w:val="00D02E77"/>
    <w:rsid w:val="00D036AC"/>
    <w:rsid w:val="00D04066"/>
    <w:rsid w:val="00D21A9E"/>
    <w:rsid w:val="00D24EF7"/>
    <w:rsid w:val="00D325D1"/>
    <w:rsid w:val="00D32CFD"/>
    <w:rsid w:val="00D3309B"/>
    <w:rsid w:val="00D343B3"/>
    <w:rsid w:val="00D36306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9403E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5:docId w15:val="{F5928B02-3F6A-4991-B298-85625F88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277E1B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277E1B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277E1B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277E1B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277E1B"/>
    <w:rPr>
      <w:color w:val="000000"/>
      <w:sz w:val="20"/>
      <w:szCs w:val="20"/>
    </w:rPr>
  </w:style>
  <w:style w:type="character" w:styleId="af4">
    <w:name w:val="Hyperlink"/>
    <w:rsid w:val="00277E1B"/>
    <w:rPr>
      <w:color w:val="0000FF"/>
      <w:u w:val="single"/>
    </w:rPr>
  </w:style>
  <w:style w:type="paragraph" w:styleId="HTML">
    <w:name w:val="HTML Preformatted"/>
    <w:basedOn w:val="a"/>
    <w:link w:val="HTML0"/>
    <w:rsid w:val="00277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277E1B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277E1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277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4</cp:revision>
  <cp:lastPrinted>2020-05-20T08:58:00Z</cp:lastPrinted>
  <dcterms:created xsi:type="dcterms:W3CDTF">2021-02-03T07:53:00Z</dcterms:created>
  <dcterms:modified xsi:type="dcterms:W3CDTF">2021-11-17T10:24:00Z</dcterms:modified>
</cp:coreProperties>
</file>