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FA" w:rsidRDefault="00142DFA">
      <w:pPr>
        <w:rPr>
          <w:rFonts w:ascii="Times New Roman" w:hAnsi="Times New Roman" w:cs="Times New Roman"/>
          <w:sz w:val="24"/>
          <w:szCs w:val="24"/>
        </w:rPr>
      </w:pPr>
    </w:p>
    <w:p w:rsidR="00142DFA" w:rsidRPr="00E37193" w:rsidRDefault="00142DFA" w:rsidP="00E37193">
      <w:pPr>
        <w:tabs>
          <w:tab w:val="left" w:pos="99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37193">
        <w:rPr>
          <w:rFonts w:ascii="Times New Roman" w:hAnsi="Times New Roman" w:cs="Times New Roman"/>
          <w:b/>
          <w:sz w:val="44"/>
          <w:szCs w:val="44"/>
        </w:rPr>
        <w:t>Щодо порядку видачі листків</w:t>
      </w:r>
      <w:r w:rsidR="00E37193" w:rsidRPr="00E3719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E37193">
        <w:rPr>
          <w:rFonts w:ascii="Times New Roman" w:hAnsi="Times New Roman" w:cs="Times New Roman"/>
          <w:b/>
          <w:sz w:val="44"/>
          <w:szCs w:val="44"/>
        </w:rPr>
        <w:t>непрацездатності працюючим</w:t>
      </w:r>
      <w:r w:rsidR="00E37193" w:rsidRPr="00E3719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E37193">
        <w:rPr>
          <w:rFonts w:ascii="Times New Roman" w:hAnsi="Times New Roman" w:cs="Times New Roman"/>
          <w:b/>
          <w:sz w:val="44"/>
          <w:szCs w:val="44"/>
        </w:rPr>
        <w:t>інвалідам</w:t>
      </w:r>
    </w:p>
    <w:p w:rsidR="00E37193" w:rsidRPr="00E37193" w:rsidRDefault="00E37193" w:rsidP="00E37193">
      <w:pPr>
        <w:tabs>
          <w:tab w:val="left" w:pos="990"/>
        </w:tabs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C747C2" w:rsidRDefault="00142DFA" w:rsidP="00C747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747C2">
        <w:rPr>
          <w:rFonts w:ascii="Times New Roman" w:hAnsi="Times New Roman" w:cs="Times New Roman"/>
          <w:sz w:val="24"/>
          <w:szCs w:val="24"/>
        </w:rPr>
        <w:t xml:space="preserve">     </w:t>
      </w:r>
      <w:r w:rsidRPr="00C747C2">
        <w:rPr>
          <w:rFonts w:ascii="Times New Roman" w:hAnsi="Times New Roman" w:cs="Times New Roman"/>
          <w:sz w:val="28"/>
          <w:szCs w:val="28"/>
        </w:rPr>
        <w:t>Виконавча дирекція Фонду соціального страхування з тимчасової втрати працездатності на численні запити щодо порядку</w:t>
      </w:r>
      <w:r w:rsidR="00C747C2" w:rsidRPr="00C747C2">
        <w:rPr>
          <w:rFonts w:ascii="Times New Roman" w:hAnsi="Times New Roman" w:cs="Times New Roman"/>
          <w:sz w:val="28"/>
          <w:szCs w:val="28"/>
        </w:rPr>
        <w:t xml:space="preserve"> видачі листків непрацездатності працюючим інвалідам повідомляє, що відповідно до пункту 7 Порядку організації та проведення медико-соціальної експертизи втрати працездатності, затвердженого постановою Кабінету Міністрів України від 04.04.1994 р. № 221, у разі визнання хворого інвалідом, інвалідність установлюється з дня надходження до медико-соціальної експертної комісії  (МСЕК) документів, на підставі яких приймається</w:t>
      </w:r>
      <w:r w:rsidR="00C747C2">
        <w:rPr>
          <w:rFonts w:ascii="Times New Roman" w:hAnsi="Times New Roman" w:cs="Times New Roman"/>
          <w:sz w:val="28"/>
          <w:szCs w:val="28"/>
        </w:rPr>
        <w:t xml:space="preserve"> відповідне рішення.</w:t>
      </w:r>
    </w:p>
    <w:p w:rsidR="00922550" w:rsidRDefault="00C747C2" w:rsidP="00C747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Хворому, який був визнаний інвалідом, відповідно до пункту 4.3 Інструкції про порядок видачі документів, що засвідчують тимчасову працездатність наказом Міністерства охорони здоров’я України </w:t>
      </w:r>
      <w:r w:rsidR="00922550">
        <w:rPr>
          <w:rFonts w:ascii="Times New Roman" w:hAnsi="Times New Roman" w:cs="Times New Roman"/>
          <w:sz w:val="28"/>
          <w:szCs w:val="28"/>
        </w:rPr>
        <w:t>04.12.2001 р. №1005/6196, листок непрацездатності закривається також днем надходження документів хворого на МСЕК.</w:t>
      </w:r>
    </w:p>
    <w:p w:rsidR="00922550" w:rsidRDefault="00922550" w:rsidP="00C747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Слід зазначити, що встановлення інвалідності надає хворому іншого статусу, який  визнає у хворого не тимчасову, а стійку втрату працездатності і надає йому право отримувати пенсію по інвалідності.</w:t>
      </w:r>
    </w:p>
    <w:p w:rsidR="00142DFA" w:rsidRPr="00C747C2" w:rsidRDefault="00922550" w:rsidP="00C747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Якщо інвалід може працювати, то після виходу на роботу, він у разі захворювання або травми має право на отримання листка непрацездатності, на підставі якого комісія із соціального страхування повинна вирішити питання щодо призначення допомоги по тимчасовій непрацездатності. </w:t>
      </w:r>
    </w:p>
    <w:p w:rsidR="00142DFA" w:rsidRPr="00C747C2" w:rsidRDefault="00142DFA" w:rsidP="00C747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DFA" w:rsidRPr="00C747C2" w:rsidRDefault="00142DFA" w:rsidP="00C747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2DFA" w:rsidRPr="00C747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4BF" w:rsidRDefault="005E54BF" w:rsidP="00142DFA">
      <w:pPr>
        <w:spacing w:after="0" w:line="240" w:lineRule="auto"/>
      </w:pPr>
      <w:r>
        <w:separator/>
      </w:r>
    </w:p>
  </w:endnote>
  <w:endnote w:type="continuationSeparator" w:id="0">
    <w:p w:rsidR="005E54BF" w:rsidRDefault="005E54BF" w:rsidP="0014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4BF" w:rsidRDefault="005E54BF" w:rsidP="00142DFA">
      <w:pPr>
        <w:spacing w:after="0" w:line="240" w:lineRule="auto"/>
      </w:pPr>
      <w:r>
        <w:separator/>
      </w:r>
    </w:p>
  </w:footnote>
  <w:footnote w:type="continuationSeparator" w:id="0">
    <w:p w:rsidR="005E54BF" w:rsidRDefault="005E54BF" w:rsidP="00142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FA"/>
    <w:rsid w:val="00142DFA"/>
    <w:rsid w:val="002839FF"/>
    <w:rsid w:val="005E54BF"/>
    <w:rsid w:val="00922550"/>
    <w:rsid w:val="00C747C2"/>
    <w:rsid w:val="00DE5620"/>
    <w:rsid w:val="00E3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D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42DFA"/>
  </w:style>
  <w:style w:type="paragraph" w:styleId="a5">
    <w:name w:val="footer"/>
    <w:basedOn w:val="a"/>
    <w:link w:val="a6"/>
    <w:uiPriority w:val="99"/>
    <w:unhideWhenUsed/>
    <w:rsid w:val="00142D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42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D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42DFA"/>
  </w:style>
  <w:style w:type="paragraph" w:styleId="a5">
    <w:name w:val="footer"/>
    <w:basedOn w:val="a"/>
    <w:link w:val="a6"/>
    <w:uiPriority w:val="99"/>
    <w:unhideWhenUsed/>
    <w:rsid w:val="00142D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4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2019-05-16T06:02:00Z</cp:lastPrinted>
  <dcterms:created xsi:type="dcterms:W3CDTF">2019-05-15T08:44:00Z</dcterms:created>
  <dcterms:modified xsi:type="dcterms:W3CDTF">2019-05-16T06:03:00Z</dcterms:modified>
</cp:coreProperties>
</file>